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D6668" w14:textId="77777777" w:rsidR="0088617C" w:rsidRDefault="0088617C" w:rsidP="00C16326">
      <w:pPr>
        <w:pStyle w:val="Heading1"/>
        <w:spacing w:before="0" w:line="264" w:lineRule="auto"/>
        <w:jc w:val="center"/>
        <w:rPr>
          <w:rFonts w:ascii="Gisha" w:eastAsiaTheme="minorEastAsia" w:hAnsi="Gisha" w:cs="Gisha"/>
          <w:b/>
          <w:bCs/>
          <w:color w:val="7F0001"/>
        </w:rPr>
      </w:pPr>
      <w:r>
        <w:rPr>
          <w:rFonts w:ascii="Gisha" w:eastAsiaTheme="minorEastAsia" w:hAnsi="Gisha" w:cs="Gisha"/>
          <w:b/>
          <w:bCs/>
          <w:color w:val="7F0001"/>
        </w:rPr>
        <w:t>The Racial Healing Project Presents</w:t>
      </w:r>
    </w:p>
    <w:p w14:paraId="7A9A92A8" w14:textId="60F20F9A" w:rsidR="00C16326" w:rsidRPr="00C16326" w:rsidRDefault="00C16326" w:rsidP="00C16326">
      <w:pPr>
        <w:pStyle w:val="Heading1"/>
        <w:spacing w:before="0" w:line="264" w:lineRule="auto"/>
        <w:jc w:val="center"/>
        <w:rPr>
          <w:rFonts w:ascii="Gisha" w:eastAsiaTheme="minorEastAsia" w:hAnsi="Gisha" w:cs="Gisha"/>
          <w:b/>
          <w:bCs/>
          <w:color w:val="7F0001"/>
        </w:rPr>
      </w:pPr>
      <w:r>
        <w:rPr>
          <w:rFonts w:ascii="Gisha" w:eastAsiaTheme="minorEastAsia" w:hAnsi="Gisha" w:cs="Gisha"/>
          <w:b/>
          <w:bCs/>
          <w:color w:val="7F0001"/>
        </w:rPr>
        <w:t>Understanding and Coping with the Effects of Microaggressions and Racial Biases</w:t>
      </w:r>
    </w:p>
    <w:p w14:paraId="0C250892" w14:textId="186885F8" w:rsidR="00FB0DF1" w:rsidRPr="00A95D1A" w:rsidRDefault="00FB0DF1" w:rsidP="00C16326">
      <w:pPr>
        <w:jc w:val="center"/>
        <w:rPr>
          <w:rFonts w:ascii="Gisha" w:hAnsi="Gisha" w:cs="Gisha"/>
          <w:color w:val="7F0001"/>
        </w:rPr>
      </w:pPr>
      <w:r w:rsidRPr="00A95D1A">
        <w:rPr>
          <w:rFonts w:ascii="Gisha" w:hAnsi="Gisha" w:cs="Gisha" w:hint="cs"/>
          <w:color w:val="7F0001"/>
        </w:rPr>
        <w:t>A yearlong monthly interactive webinar</w:t>
      </w:r>
    </w:p>
    <w:p w14:paraId="03C66D62" w14:textId="510DAC0E" w:rsidR="00FB0DF1" w:rsidRPr="00385916" w:rsidRDefault="00FB0DF1" w:rsidP="00FB0DF1">
      <w:pPr>
        <w:jc w:val="center"/>
        <w:rPr>
          <w:rFonts w:ascii="Gisha" w:hAnsi="Gisha" w:cs="Gisha"/>
        </w:rPr>
      </w:pPr>
      <w:r w:rsidRPr="00385916">
        <w:rPr>
          <w:rFonts w:ascii="Gisha" w:hAnsi="Gisha" w:cs="Gisha" w:hint="cs"/>
        </w:rPr>
        <w:t xml:space="preserve">2:00 – </w:t>
      </w:r>
      <w:r w:rsidR="00012B6D" w:rsidRPr="00385916">
        <w:rPr>
          <w:rFonts w:ascii="Gisha" w:hAnsi="Gisha" w:cs="Gisha" w:hint="cs"/>
        </w:rPr>
        <w:t>4:00</w:t>
      </w:r>
      <w:r w:rsidRPr="00385916">
        <w:rPr>
          <w:rFonts w:ascii="Gisha" w:hAnsi="Gisha" w:cs="Gisha" w:hint="cs"/>
        </w:rPr>
        <w:t xml:space="preserve"> pm</w:t>
      </w:r>
      <w:r w:rsidR="004B6786">
        <w:rPr>
          <w:rFonts w:ascii="Gisha" w:hAnsi="Gisha" w:cs="Gisha"/>
        </w:rPr>
        <w:t>,</w:t>
      </w:r>
      <w:r w:rsidR="00C7041E">
        <w:rPr>
          <w:rFonts w:ascii="Gisha" w:hAnsi="Gisha" w:cs="Gisha"/>
        </w:rPr>
        <w:t xml:space="preserve"> Zoom</w:t>
      </w:r>
    </w:p>
    <w:p w14:paraId="11E4F5C6" w14:textId="7F711DB2" w:rsidR="00704560" w:rsidRPr="00C7041E" w:rsidRDefault="00FB0DF1" w:rsidP="00BE19D8">
      <w:pPr>
        <w:jc w:val="center"/>
        <w:rPr>
          <w:rFonts w:ascii="Gisha" w:hAnsi="Gisha" w:cs="Gisha"/>
          <w:bCs/>
          <w:u w:val="single"/>
        </w:rPr>
      </w:pPr>
      <w:r w:rsidRPr="00C7041E">
        <w:rPr>
          <w:rFonts w:ascii="Gisha" w:hAnsi="Gisha" w:cs="Gisha" w:hint="cs"/>
          <w:bCs/>
          <w:u w:val="single"/>
        </w:rPr>
        <w:t xml:space="preserve">September </w:t>
      </w:r>
      <w:r w:rsidR="0069262A" w:rsidRPr="00C7041E">
        <w:rPr>
          <w:rFonts w:ascii="Gisha" w:hAnsi="Gisha" w:cs="Gisha"/>
          <w:bCs/>
          <w:u w:val="single"/>
        </w:rPr>
        <w:t>24</w:t>
      </w:r>
      <w:r w:rsidR="00B931FC" w:rsidRPr="00C7041E">
        <w:rPr>
          <w:rFonts w:ascii="Gisha" w:hAnsi="Gisha" w:cs="Gisha"/>
          <w:bCs/>
          <w:u w:val="single"/>
          <w:vertAlign w:val="superscript"/>
        </w:rPr>
        <w:t>th</w:t>
      </w:r>
      <w:r w:rsidR="0069262A" w:rsidRPr="00C7041E">
        <w:rPr>
          <w:rFonts w:ascii="Gisha" w:hAnsi="Gisha" w:cs="Gisha"/>
          <w:bCs/>
          <w:u w:val="single"/>
        </w:rPr>
        <w:t xml:space="preserve">, October </w:t>
      </w:r>
      <w:r w:rsidR="00B97CBF" w:rsidRPr="00C7041E">
        <w:rPr>
          <w:rFonts w:ascii="Gisha" w:hAnsi="Gisha" w:cs="Gisha"/>
          <w:bCs/>
          <w:u w:val="single"/>
        </w:rPr>
        <w:t>22</w:t>
      </w:r>
      <w:r w:rsidR="004758F8" w:rsidRPr="00C7041E">
        <w:rPr>
          <w:rFonts w:ascii="Gisha" w:hAnsi="Gisha" w:cs="Gisha"/>
          <w:bCs/>
          <w:u w:val="single"/>
          <w:vertAlign w:val="superscript"/>
        </w:rPr>
        <w:t>nd</w:t>
      </w:r>
      <w:r w:rsidR="0069262A" w:rsidRPr="00C7041E">
        <w:rPr>
          <w:rFonts w:ascii="Gisha" w:hAnsi="Gisha" w:cs="Gisha"/>
          <w:bCs/>
          <w:u w:val="single"/>
        </w:rPr>
        <w:t>, November 19</w:t>
      </w:r>
      <w:r w:rsidR="00B931FC" w:rsidRPr="00C7041E">
        <w:rPr>
          <w:rFonts w:ascii="Gisha" w:hAnsi="Gisha" w:cs="Gisha"/>
          <w:bCs/>
          <w:u w:val="single"/>
          <w:vertAlign w:val="superscript"/>
        </w:rPr>
        <w:t>th</w:t>
      </w:r>
      <w:r w:rsidR="0069262A" w:rsidRPr="00C7041E">
        <w:rPr>
          <w:rFonts w:ascii="Gisha" w:hAnsi="Gisha" w:cs="Gisha"/>
          <w:bCs/>
          <w:u w:val="single"/>
        </w:rPr>
        <w:t>,</w:t>
      </w:r>
      <w:r w:rsidR="001B023A" w:rsidRPr="00C7041E">
        <w:rPr>
          <w:rFonts w:ascii="Gisha" w:hAnsi="Gisha" w:cs="Gisha"/>
          <w:bCs/>
          <w:u w:val="single"/>
        </w:rPr>
        <w:t xml:space="preserve"> 2021</w:t>
      </w:r>
    </w:p>
    <w:p w14:paraId="6E5EFFBF" w14:textId="042DF660" w:rsidR="00FB0DF1" w:rsidRPr="00C7041E" w:rsidRDefault="00B931FC" w:rsidP="00BE19D8">
      <w:pPr>
        <w:jc w:val="center"/>
        <w:rPr>
          <w:rFonts w:ascii="Gisha" w:hAnsi="Gisha" w:cs="Gisha"/>
          <w:bCs/>
          <w:u w:val="single"/>
        </w:rPr>
      </w:pPr>
      <w:r w:rsidRPr="00C7041E">
        <w:rPr>
          <w:rFonts w:ascii="Gisha" w:hAnsi="Gisha" w:cs="Gisha"/>
          <w:bCs/>
          <w:u w:val="single"/>
        </w:rPr>
        <w:t>January 28</w:t>
      </w:r>
      <w:r w:rsidRPr="00C7041E">
        <w:rPr>
          <w:rFonts w:ascii="Gisha" w:hAnsi="Gisha" w:cs="Gisha"/>
          <w:bCs/>
          <w:u w:val="single"/>
          <w:vertAlign w:val="superscript"/>
        </w:rPr>
        <w:t>th</w:t>
      </w:r>
      <w:r w:rsidRPr="00C7041E">
        <w:rPr>
          <w:rFonts w:ascii="Gisha" w:hAnsi="Gisha" w:cs="Gisha"/>
          <w:bCs/>
          <w:u w:val="single"/>
        </w:rPr>
        <w:t>, February 1</w:t>
      </w:r>
      <w:r w:rsidR="006A07C5" w:rsidRPr="00C7041E">
        <w:rPr>
          <w:rFonts w:ascii="Gisha" w:hAnsi="Gisha" w:cs="Gisha"/>
          <w:bCs/>
          <w:u w:val="single"/>
        </w:rPr>
        <w:t>8</w:t>
      </w:r>
      <w:r w:rsidRPr="00C7041E">
        <w:rPr>
          <w:rFonts w:ascii="Gisha" w:hAnsi="Gisha" w:cs="Gisha"/>
          <w:bCs/>
          <w:u w:val="single"/>
          <w:vertAlign w:val="superscript"/>
        </w:rPr>
        <w:t>th</w:t>
      </w:r>
      <w:r w:rsidRPr="00C7041E">
        <w:rPr>
          <w:rFonts w:ascii="Gisha" w:hAnsi="Gisha" w:cs="Gisha"/>
          <w:bCs/>
          <w:u w:val="single"/>
        </w:rPr>
        <w:t>, March 18</w:t>
      </w:r>
      <w:r w:rsidRPr="00C7041E">
        <w:rPr>
          <w:rFonts w:ascii="Gisha" w:hAnsi="Gisha" w:cs="Gisha"/>
          <w:bCs/>
          <w:u w:val="single"/>
          <w:vertAlign w:val="superscript"/>
        </w:rPr>
        <w:t>th</w:t>
      </w:r>
      <w:r w:rsidRPr="00C7041E">
        <w:rPr>
          <w:rFonts w:ascii="Gisha" w:hAnsi="Gisha" w:cs="Gisha"/>
          <w:bCs/>
          <w:u w:val="single"/>
        </w:rPr>
        <w:t xml:space="preserve">, and </w:t>
      </w:r>
      <w:r w:rsidR="00BE19D8" w:rsidRPr="00C7041E">
        <w:rPr>
          <w:rFonts w:ascii="Gisha" w:hAnsi="Gisha" w:cs="Gisha" w:hint="cs"/>
          <w:bCs/>
          <w:u w:val="single"/>
        </w:rPr>
        <w:t>April</w:t>
      </w:r>
      <w:r w:rsidR="00D44A19" w:rsidRPr="00C7041E">
        <w:rPr>
          <w:rFonts w:ascii="Gisha" w:hAnsi="Gisha" w:cs="Gisha" w:hint="cs"/>
          <w:bCs/>
          <w:u w:val="single"/>
        </w:rPr>
        <w:t xml:space="preserve"> </w:t>
      </w:r>
      <w:r w:rsidR="007E6B98" w:rsidRPr="00C7041E">
        <w:rPr>
          <w:rFonts w:ascii="Gisha" w:hAnsi="Gisha" w:cs="Gisha"/>
          <w:bCs/>
          <w:u w:val="single"/>
        </w:rPr>
        <w:t>8</w:t>
      </w:r>
      <w:r w:rsidR="007E6B98" w:rsidRPr="00C7041E">
        <w:rPr>
          <w:rFonts w:ascii="Gisha" w:hAnsi="Gisha" w:cs="Gisha"/>
          <w:bCs/>
          <w:u w:val="single"/>
          <w:vertAlign w:val="superscript"/>
        </w:rPr>
        <w:t>th</w:t>
      </w:r>
      <w:r w:rsidR="00392945" w:rsidRPr="00C7041E">
        <w:rPr>
          <w:rFonts w:ascii="Gisha" w:hAnsi="Gisha" w:cs="Gisha"/>
          <w:bCs/>
          <w:u w:val="single"/>
        </w:rPr>
        <w:t>,</w:t>
      </w:r>
      <w:r w:rsidR="00BD560F" w:rsidRPr="00C7041E">
        <w:rPr>
          <w:rFonts w:ascii="Gisha" w:hAnsi="Gisha" w:cs="Gisha"/>
          <w:bCs/>
          <w:u w:val="single"/>
        </w:rPr>
        <w:t xml:space="preserve"> </w:t>
      </w:r>
      <w:r w:rsidR="00D44A19" w:rsidRPr="00C7041E">
        <w:rPr>
          <w:rFonts w:ascii="Gisha" w:hAnsi="Gisha" w:cs="Gisha" w:hint="cs"/>
          <w:bCs/>
          <w:u w:val="single"/>
        </w:rPr>
        <w:t>2022</w:t>
      </w:r>
      <w:r w:rsidR="00DD22CD" w:rsidRPr="00C7041E">
        <w:rPr>
          <w:rFonts w:ascii="Gisha" w:hAnsi="Gisha" w:cs="Gisha"/>
          <w:bCs/>
          <w:u w:val="single"/>
        </w:rPr>
        <w:t xml:space="preserve"> </w:t>
      </w:r>
    </w:p>
    <w:p w14:paraId="002F7465" w14:textId="5DF7C99D" w:rsidR="00FB0DF1" w:rsidRDefault="00FB0DF1" w:rsidP="00FB0DF1">
      <w:pPr>
        <w:rPr>
          <w:rFonts w:ascii="Gisha" w:hAnsi="Gisha" w:cs="Gisha"/>
          <w:color w:val="550000"/>
        </w:rPr>
      </w:pPr>
    </w:p>
    <w:p w14:paraId="05FE64AE" w14:textId="59824B7F" w:rsidR="005E0425" w:rsidRPr="00385916" w:rsidRDefault="005E0425" w:rsidP="00FB0DF1">
      <w:pPr>
        <w:rPr>
          <w:rFonts w:ascii="Gisha" w:hAnsi="Gisha" w:cs="Gisha"/>
          <w:color w:val="550000"/>
        </w:rPr>
      </w:pPr>
    </w:p>
    <w:p w14:paraId="39D2D95E" w14:textId="3F2174B6" w:rsidR="0057320F" w:rsidRDefault="0057320F" w:rsidP="0057320F">
      <w:pPr>
        <w:rPr>
          <w:rFonts w:ascii="Gisha" w:eastAsia="Times New Roman" w:hAnsi="Gisha" w:cs="Gisha"/>
          <w:shd w:val="clear" w:color="auto" w:fill="FFFFFF"/>
        </w:rPr>
      </w:pPr>
      <w:r w:rsidRPr="0057320F">
        <w:rPr>
          <w:rFonts w:ascii="Gisha" w:eastAsia="Times New Roman" w:hAnsi="Gisha" w:cs="Gisha" w:hint="cs"/>
          <w:shd w:val="clear" w:color="auto" w:fill="FFFFFF"/>
        </w:rPr>
        <w:t>The Racial Healing Project seeks to engage students, staff, faculty</w:t>
      </w:r>
      <w:r w:rsidR="006031A0" w:rsidRPr="006031A0">
        <w:rPr>
          <w:rFonts w:ascii="Gisha" w:eastAsia="Times New Roman" w:hAnsi="Gisha" w:cs="Gisha"/>
          <w:shd w:val="clear" w:color="auto" w:fill="FFFFFF"/>
        </w:rPr>
        <w:t>,</w:t>
      </w:r>
      <w:r w:rsidRPr="0057320F">
        <w:rPr>
          <w:rFonts w:ascii="Gisha" w:eastAsia="Times New Roman" w:hAnsi="Gisha" w:cs="Gisha" w:hint="cs"/>
          <w:shd w:val="clear" w:color="auto" w:fill="FFFFFF"/>
        </w:rPr>
        <w:t xml:space="preserve"> and administrat</w:t>
      </w:r>
      <w:r w:rsidR="006031A0" w:rsidRPr="006031A0">
        <w:rPr>
          <w:rFonts w:ascii="Gisha" w:eastAsia="Times New Roman" w:hAnsi="Gisha" w:cs="Gisha"/>
          <w:shd w:val="clear" w:color="auto" w:fill="FFFFFF"/>
        </w:rPr>
        <w:t>ors</w:t>
      </w:r>
      <w:r w:rsidRPr="0057320F">
        <w:rPr>
          <w:rFonts w:ascii="Gisha" w:eastAsia="Times New Roman" w:hAnsi="Gisha" w:cs="Gisha" w:hint="cs"/>
          <w:shd w:val="clear" w:color="auto" w:fill="FFFFFF"/>
        </w:rPr>
        <w:t xml:space="preserve"> at IUPUI in the movement and process of racial healing by aiding participants in understanding the current covert and overt manifestations of racism, reconciling the historical trauma and legacy of racism in the United States, and providing strategies to cope with and combat racism across campus.</w:t>
      </w:r>
      <w:r w:rsidR="008B3087">
        <w:rPr>
          <w:rFonts w:ascii="Gisha" w:eastAsia="Times New Roman" w:hAnsi="Gisha" w:cs="Gisha"/>
          <w:shd w:val="clear" w:color="auto" w:fill="FFFFFF"/>
        </w:rPr>
        <w:t xml:space="preserve">  </w:t>
      </w:r>
      <w:r w:rsidR="008B3087">
        <w:rPr>
          <w:rFonts w:ascii="Gisha" w:hAnsi="Gisha" w:cs="Gisha"/>
          <w:sz w:val="21"/>
          <w:szCs w:val="21"/>
        </w:rPr>
        <w:t xml:space="preserve">Visit our website at </w:t>
      </w:r>
      <w:hyperlink r:id="rId7" w:history="1">
        <w:r w:rsidR="008B3087" w:rsidRPr="008D302A">
          <w:rPr>
            <w:rStyle w:val="Hyperlink"/>
            <w:rFonts w:ascii="Gisha" w:hAnsi="Gisha" w:cs="Gisha"/>
            <w:sz w:val="21"/>
            <w:szCs w:val="21"/>
          </w:rPr>
          <w:t>https://diversity.iupui.edu/initiatives/racial-healing-project/index.html</w:t>
        </w:r>
      </w:hyperlink>
      <w:r w:rsidR="0024331A">
        <w:rPr>
          <w:rFonts w:ascii="Gisha" w:hAnsi="Gisha" w:cs="Gisha"/>
          <w:sz w:val="21"/>
          <w:szCs w:val="21"/>
        </w:rPr>
        <w:t xml:space="preserve"> </w:t>
      </w:r>
      <w:r w:rsidR="008B3087">
        <w:rPr>
          <w:rFonts w:ascii="Gisha" w:hAnsi="Gisha" w:cs="Gisha"/>
          <w:sz w:val="21"/>
          <w:szCs w:val="21"/>
        </w:rPr>
        <w:t>for more information.</w:t>
      </w:r>
    </w:p>
    <w:p w14:paraId="7A90DC4B" w14:textId="22602076" w:rsidR="006031A0" w:rsidRDefault="006031A0" w:rsidP="0057320F">
      <w:pPr>
        <w:rPr>
          <w:rFonts w:ascii="Gisha" w:eastAsia="Times New Roman" w:hAnsi="Gisha" w:cs="Gisha"/>
          <w:shd w:val="clear" w:color="auto" w:fill="FFFFFF"/>
        </w:rPr>
      </w:pPr>
    </w:p>
    <w:p w14:paraId="0BD4D5F9" w14:textId="7FAC49B0" w:rsidR="00844B74" w:rsidRDefault="00D83732" w:rsidP="000D244C">
      <w:pPr>
        <w:rPr>
          <w:rFonts w:ascii="Gisha" w:eastAsia="Times New Roman" w:hAnsi="Gisha" w:cs="Gisha"/>
          <w:b/>
          <w:bCs/>
        </w:rPr>
      </w:pPr>
      <w:r w:rsidRPr="00D83732">
        <w:rPr>
          <w:rFonts w:ascii="Gisha" w:eastAsia="Times New Roman" w:hAnsi="Gisha" w:cs="Gisha"/>
          <w:b/>
          <w:bCs/>
          <w:shd w:val="clear" w:color="auto" w:fill="FFFFFF"/>
        </w:rPr>
        <w:t xml:space="preserve">Apply for the program by September 20, 2021 at:  </w:t>
      </w:r>
      <w:hyperlink r:id="rId8" w:history="1">
        <w:r w:rsidRPr="00D83732">
          <w:rPr>
            <w:rStyle w:val="Hyperlink"/>
            <w:rFonts w:ascii="Gisha" w:hAnsi="Gisha" w:cs="Gisha"/>
            <w:b/>
            <w:bCs/>
          </w:rPr>
          <w:t>https://go.iu.edu/3XgG</w:t>
        </w:r>
      </w:hyperlink>
    </w:p>
    <w:p w14:paraId="0F93E392" w14:textId="77777777" w:rsidR="00A60D40" w:rsidRPr="00A60D40" w:rsidRDefault="00A60D40" w:rsidP="000D244C">
      <w:pPr>
        <w:rPr>
          <w:rFonts w:ascii="Gisha" w:eastAsia="Times New Roman" w:hAnsi="Gisha" w:cs="Gisha"/>
          <w:b/>
          <w:bCs/>
        </w:rPr>
      </w:pPr>
    </w:p>
    <w:p w14:paraId="7D165925" w14:textId="5C646BAC" w:rsidR="00A60D40" w:rsidRPr="00BF64BE" w:rsidRDefault="004F1D00" w:rsidP="000D244C">
      <w:pPr>
        <w:rPr>
          <w:rFonts w:ascii="Gisha" w:hAnsi="Gisha" w:cs="Gisha" w:hint="cs"/>
        </w:rPr>
      </w:pPr>
      <w:r w:rsidRPr="00BF64BE">
        <w:rPr>
          <w:rFonts w:ascii="Gisha" w:hAnsi="Gisha" w:cs="Gisha" w:hint="cs"/>
        </w:rPr>
        <w:t xml:space="preserve">Questions about the program? Please contact </w:t>
      </w:r>
      <w:r w:rsidR="00A60D40" w:rsidRPr="00BF64BE">
        <w:rPr>
          <w:rFonts w:ascii="Gisha" w:eastAsia="Times New Roman" w:hAnsi="Gisha" w:cs="Gisha" w:hint="cs"/>
        </w:rPr>
        <w:t xml:space="preserve">Dr. Ronda Henry Anthony at </w:t>
      </w:r>
      <w:hyperlink r:id="rId9" w:history="1">
        <w:r w:rsidR="00A60D40" w:rsidRPr="00BF64BE">
          <w:rPr>
            <w:rStyle w:val="Hyperlink"/>
            <w:rFonts w:ascii="Gisha" w:eastAsia="Times New Roman" w:hAnsi="Gisha" w:cs="Gisha" w:hint="cs"/>
          </w:rPr>
          <w:t>ronhenry@iupui.edu</w:t>
        </w:r>
      </w:hyperlink>
    </w:p>
    <w:p w14:paraId="2CFA90FD" w14:textId="77777777" w:rsidR="00A60D40" w:rsidRDefault="00A60D40" w:rsidP="000D244C">
      <w:pPr>
        <w:rPr>
          <w:rFonts w:ascii="Times New Roman" w:eastAsia="Times New Roman" w:hAnsi="Times New Roman" w:cs="Times New Roman"/>
          <w:sz w:val="24"/>
          <w:szCs w:val="24"/>
        </w:rPr>
      </w:pPr>
    </w:p>
    <w:p w14:paraId="3D1ECE09" w14:textId="3AF21CCD" w:rsidR="00844B74" w:rsidRDefault="00844B74" w:rsidP="000D244C">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more about the program speakers</w:t>
      </w:r>
    </w:p>
    <w:p w14:paraId="1BC4BE49" w14:textId="7F21574B" w:rsidR="000D244C" w:rsidRPr="000D244C" w:rsidRDefault="0071601C" w:rsidP="000D244C">
      <w:pPr>
        <w:rPr>
          <w:rFonts w:ascii="Times New Roman" w:eastAsia="Times New Roman" w:hAnsi="Times New Roman" w:cs="Times New Roman"/>
          <w:sz w:val="24"/>
          <w:szCs w:val="24"/>
        </w:rPr>
      </w:pPr>
      <w:r w:rsidRPr="000D244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0E0E59A" wp14:editId="6A326639">
            <wp:simplePos x="0" y="0"/>
            <wp:positionH relativeFrom="column">
              <wp:posOffset>0</wp:posOffset>
            </wp:positionH>
            <wp:positionV relativeFrom="paragraph">
              <wp:posOffset>175260</wp:posOffset>
            </wp:positionV>
            <wp:extent cx="1235075" cy="1853565"/>
            <wp:effectExtent l="0" t="0" r="0" b="635"/>
            <wp:wrapSquare wrapText="right"/>
            <wp:docPr id="2" name="Picture 2" descr="A picture containing person, in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orang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075"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CEF99" w14:textId="7F52044B" w:rsidR="007C673C" w:rsidRPr="00FF5561" w:rsidRDefault="000D244C" w:rsidP="00FF5561">
      <w:pPr>
        <w:textAlignment w:val="baseline"/>
        <w:rPr>
          <w:rFonts w:ascii="Gisha" w:eastAsia="Times New Roman" w:hAnsi="Gisha" w:cs="Gisha"/>
          <w:color w:val="000000" w:themeColor="text1"/>
        </w:rPr>
      </w:pPr>
      <w:r w:rsidRPr="000D244C">
        <w:rPr>
          <w:rFonts w:ascii="Times New Roman" w:eastAsia="Times New Roman" w:hAnsi="Times New Roman" w:cs="Times New Roman"/>
          <w:sz w:val="24"/>
          <w:szCs w:val="24"/>
        </w:rPr>
        <w:fldChar w:fldCharType="begin"/>
      </w:r>
      <w:r w:rsidRPr="000D244C">
        <w:rPr>
          <w:rFonts w:ascii="Times New Roman" w:eastAsia="Times New Roman" w:hAnsi="Times New Roman" w:cs="Times New Roman"/>
          <w:sz w:val="24"/>
          <w:szCs w:val="24"/>
        </w:rPr>
        <w:instrText xml:space="preserve"> INCLUDEPICTURE "https://joiunlimited.com/wp-content/uploads/2020/01/about-main3.jpg" \* MERGEFORMATINET </w:instrText>
      </w:r>
      <w:r w:rsidRPr="000D244C">
        <w:rPr>
          <w:rFonts w:ascii="Times New Roman" w:eastAsia="Times New Roman" w:hAnsi="Times New Roman" w:cs="Times New Roman"/>
          <w:sz w:val="24"/>
          <w:szCs w:val="24"/>
        </w:rPr>
        <w:fldChar w:fldCharType="end"/>
      </w:r>
      <w:r w:rsidR="005E1C72" w:rsidRPr="00A36FB8">
        <w:rPr>
          <w:rFonts w:ascii="Gisha" w:eastAsia="Times New Roman" w:hAnsi="Gisha" w:cs="Gisha" w:hint="cs"/>
          <w:color w:val="000000" w:themeColor="text1"/>
        </w:rPr>
        <w:t>“Dr. Joi” Lewis is CEO and Founder of Joi Unlimited Coaching &amp; Consulting and the Orange Method of Radical Self- Care (Healing Justice) and Radical Hospitality (Social Justice)</w:t>
      </w:r>
      <w:r w:rsidR="00B75B6B">
        <w:rPr>
          <w:rFonts w:ascii="Gisha" w:eastAsia="Times New Roman" w:hAnsi="Gisha" w:cs="Gisha"/>
          <w:color w:val="000000" w:themeColor="text1"/>
        </w:rPr>
        <w:t xml:space="preserve"> </w:t>
      </w:r>
      <w:hyperlink r:id="rId11" w:history="1">
        <w:r w:rsidR="00B75B6B" w:rsidRPr="00385916">
          <w:rPr>
            <w:rStyle w:val="Hyperlink"/>
            <w:rFonts w:ascii="Gisha" w:hAnsi="Gisha" w:cs="Gisha" w:hint="cs"/>
          </w:rPr>
          <w:t>www.joiunlimited.com</w:t>
        </w:r>
      </w:hyperlink>
      <w:r w:rsidR="005E1C72" w:rsidRPr="00A36FB8">
        <w:rPr>
          <w:rFonts w:ascii="Gisha" w:eastAsia="Times New Roman" w:hAnsi="Gisha" w:cs="Gisha" w:hint="cs"/>
          <w:color w:val="000000" w:themeColor="text1"/>
        </w:rPr>
        <w:t>.</w:t>
      </w:r>
      <w:r w:rsidR="005E1C72" w:rsidRPr="005E1C72">
        <w:rPr>
          <w:rFonts w:ascii="Gisha" w:eastAsia="Times New Roman" w:hAnsi="Gisha" w:cs="Gisha" w:hint="cs"/>
          <w:color w:val="000000" w:themeColor="text1"/>
        </w:rPr>
        <w:t xml:space="preserve">  </w:t>
      </w:r>
      <w:r w:rsidR="005E1C72" w:rsidRPr="00A36FB8">
        <w:rPr>
          <w:rFonts w:ascii="Gisha" w:eastAsia="Times New Roman" w:hAnsi="Gisha" w:cs="Gisha" w:hint="cs"/>
          <w:color w:val="000000" w:themeColor="text1"/>
        </w:rPr>
        <w:t>She is the author of the wildly successful book – Healing: The Act of Radical Self-Care. Her work is deeply informed by growing up in East St. Louis, Illinois, and is grounded in healing justice.</w:t>
      </w:r>
      <w:r w:rsidR="005E1C72" w:rsidRPr="005E1C72">
        <w:rPr>
          <w:rFonts w:ascii="Gisha" w:eastAsia="Times New Roman" w:hAnsi="Gisha" w:cs="Gisha" w:hint="cs"/>
          <w:color w:val="000000" w:themeColor="text1"/>
        </w:rPr>
        <w:t xml:space="preserve">  </w:t>
      </w:r>
      <w:r w:rsidR="005E1C72" w:rsidRPr="00A36FB8">
        <w:rPr>
          <w:rFonts w:ascii="Gisha" w:eastAsia="Times New Roman" w:hAnsi="Gisha" w:cs="Gisha" w:hint="cs"/>
          <w:color w:val="000000" w:themeColor="text1"/>
        </w:rPr>
        <w:t>She is a “bodyworker” for the collective body (systems) and individual bodies (self), Dr. Joi (as many fondly call her) holds space for the discovery of critical pressure points for liberation and healing from trauma through radical self</w:t>
      </w:r>
      <w:r w:rsidR="00CD4581">
        <w:rPr>
          <w:rFonts w:ascii="Gisha" w:eastAsia="Times New Roman" w:hAnsi="Gisha" w:cs="Gisha"/>
          <w:color w:val="000000" w:themeColor="text1"/>
        </w:rPr>
        <w:t>-</w:t>
      </w:r>
      <w:r w:rsidR="005E1C72" w:rsidRPr="00A36FB8">
        <w:rPr>
          <w:rFonts w:ascii="Gisha" w:eastAsia="Times New Roman" w:hAnsi="Gisha" w:cs="Gisha" w:hint="cs"/>
          <w:color w:val="000000" w:themeColor="text1"/>
        </w:rPr>
        <w:t>care.</w:t>
      </w:r>
      <w:r w:rsidR="005E1C72" w:rsidRPr="005E1C72">
        <w:rPr>
          <w:rFonts w:ascii="Gisha" w:eastAsia="Times New Roman" w:hAnsi="Gisha" w:cs="Gisha" w:hint="cs"/>
          <w:color w:val="000000" w:themeColor="text1"/>
        </w:rPr>
        <w:t xml:space="preserve">  </w:t>
      </w:r>
      <w:r w:rsidR="005E1C72" w:rsidRPr="00A36FB8">
        <w:rPr>
          <w:rFonts w:ascii="Gisha" w:eastAsia="Times New Roman" w:hAnsi="Gisha" w:cs="Gisha" w:hint="cs"/>
          <w:color w:val="000000" w:themeColor="text1"/>
        </w:rPr>
        <w:t>Dr. Joi is a highly sought</w:t>
      </w:r>
      <w:r w:rsidR="005E1C72">
        <w:rPr>
          <w:rFonts w:ascii="Gisha" w:eastAsia="Times New Roman" w:hAnsi="Gisha" w:cs="Gisha"/>
          <w:color w:val="000000" w:themeColor="text1"/>
        </w:rPr>
        <w:t>-</w:t>
      </w:r>
      <w:r w:rsidR="005E1C72" w:rsidRPr="00A36FB8">
        <w:rPr>
          <w:rFonts w:ascii="Gisha" w:eastAsia="Times New Roman" w:hAnsi="Gisha" w:cs="Gisha" w:hint="cs"/>
          <w:color w:val="000000" w:themeColor="text1"/>
        </w:rPr>
        <w:t>after mediator, coach, community healer, social entrepreneur and facilitator of liberation locally, nationally and globally. After a 20+ year career in higher education, she now describes herself as the “Artist-Activist formerly known as Dean Lewis.” Dr. Joi is on a mission to “put healing in the hands of anyone, anywhere.”</w:t>
      </w:r>
      <w:r w:rsidR="005E1C72" w:rsidRPr="005E1C72">
        <w:rPr>
          <w:rFonts w:ascii="Gisha" w:eastAsia="Times New Roman" w:hAnsi="Gisha" w:cs="Gisha" w:hint="cs"/>
          <w:color w:val="000000" w:themeColor="text1"/>
        </w:rPr>
        <w:t xml:space="preserve">  </w:t>
      </w:r>
      <w:r w:rsidR="005E1C72" w:rsidRPr="00A36FB8">
        <w:rPr>
          <w:rFonts w:ascii="Gisha" w:eastAsia="Times New Roman" w:hAnsi="Gisha" w:cs="Gisha" w:hint="cs"/>
          <w:color w:val="000000" w:themeColor="text1"/>
        </w:rPr>
        <w:t>She is an unapologetic joy instigator, a healer for healers, a certified</w:t>
      </w:r>
      <w:r w:rsidR="005E1C72" w:rsidRPr="005E1C72">
        <w:rPr>
          <w:rFonts w:ascii="Gisha" w:eastAsia="Times New Roman" w:hAnsi="Gisha" w:cs="Gisha" w:hint="cs"/>
          <w:color w:val="000000" w:themeColor="text1"/>
        </w:rPr>
        <w:t xml:space="preserve"> </w:t>
      </w:r>
      <w:proofErr w:type="spellStart"/>
      <w:r w:rsidR="005E1C72" w:rsidRPr="00A36FB8">
        <w:rPr>
          <w:rFonts w:ascii="Gisha" w:eastAsia="Times New Roman" w:hAnsi="Gisha" w:cs="Gisha" w:hint="cs"/>
          <w:color w:val="000000" w:themeColor="text1"/>
        </w:rPr>
        <w:t>kemetic</w:t>
      </w:r>
      <w:proofErr w:type="spellEnd"/>
      <w:r w:rsidR="005E1C72" w:rsidRPr="00A36FB8">
        <w:rPr>
          <w:rFonts w:ascii="Gisha" w:eastAsia="Times New Roman" w:hAnsi="Gisha" w:cs="Gisha" w:hint="cs"/>
          <w:color w:val="000000" w:themeColor="text1"/>
        </w:rPr>
        <w:t xml:space="preserve"> and hot vinyasa yoga teacher, and a facilitator of meditation and mindfulness.</w:t>
      </w:r>
      <w:r w:rsidR="005E1C72" w:rsidRPr="005E1C72">
        <w:rPr>
          <w:rFonts w:ascii="Gisha" w:eastAsia="Times New Roman" w:hAnsi="Gisha" w:cs="Gisha" w:hint="cs"/>
          <w:color w:val="000000" w:themeColor="text1"/>
        </w:rPr>
        <w:t xml:space="preserve">  </w:t>
      </w:r>
      <w:r w:rsidR="005E1C72" w:rsidRPr="00A36FB8">
        <w:rPr>
          <w:rFonts w:ascii="Gisha" w:eastAsia="Times New Roman" w:hAnsi="Gisha" w:cs="Gisha" w:hint="cs"/>
          <w:color w:val="000000" w:themeColor="text1"/>
        </w:rPr>
        <w:t>She also founded the OM Community Coach Program in Healing Justice.</w:t>
      </w:r>
      <w:r w:rsidR="005E1C72" w:rsidRPr="005E1C72">
        <w:rPr>
          <w:rFonts w:ascii="Gisha" w:eastAsia="Times New Roman" w:hAnsi="Gisha" w:cs="Gisha" w:hint="cs"/>
          <w:color w:val="000000" w:themeColor="text1"/>
        </w:rPr>
        <w:t xml:space="preserve">  </w:t>
      </w:r>
      <w:r w:rsidR="005E1C72" w:rsidRPr="00A36FB8">
        <w:rPr>
          <w:rFonts w:ascii="Gisha" w:eastAsia="Times New Roman" w:hAnsi="Gisha" w:cs="Gisha" w:hint="cs"/>
          <w:color w:val="000000" w:themeColor="text1"/>
        </w:rPr>
        <w:t xml:space="preserve">She offers courses, coaching programs, healing circles, workshops and retreats on Radical Self-Care, Social Justice, and The Business of Healing for Emotional Laborers, Social Justice Activist &amp; Advocates, Facilitators of Liberation, Yogis, Creatives, </w:t>
      </w:r>
      <w:proofErr w:type="spellStart"/>
      <w:r w:rsidR="005E1C72" w:rsidRPr="00A36FB8">
        <w:rPr>
          <w:rFonts w:ascii="Gisha" w:eastAsia="Times New Roman" w:hAnsi="Gisha" w:cs="Gisha" w:hint="cs"/>
          <w:color w:val="000000" w:themeColor="text1"/>
        </w:rPr>
        <w:t>Birtworkers</w:t>
      </w:r>
      <w:proofErr w:type="spellEnd"/>
      <w:r w:rsidR="005E1C72" w:rsidRPr="00A36FB8">
        <w:rPr>
          <w:rFonts w:ascii="Gisha" w:eastAsia="Times New Roman" w:hAnsi="Gisha" w:cs="Gisha" w:hint="cs"/>
          <w:color w:val="000000" w:themeColor="text1"/>
        </w:rPr>
        <w:t>, Energy &amp; Light Workers, Meditation &amp; Mindfulness Practitioners, Healers and Helpers.</w:t>
      </w:r>
      <w:r w:rsidR="005E1C72" w:rsidRPr="005E1C72">
        <w:rPr>
          <w:rFonts w:ascii="Gisha" w:eastAsia="Times New Roman" w:hAnsi="Gisha" w:cs="Gisha" w:hint="cs"/>
          <w:color w:val="000000" w:themeColor="text1"/>
        </w:rPr>
        <w:t xml:space="preserve">  </w:t>
      </w:r>
      <w:r w:rsidR="005E1C72" w:rsidRPr="00A36FB8">
        <w:rPr>
          <w:rFonts w:ascii="Gisha" w:eastAsia="Times New Roman" w:hAnsi="Gisha" w:cs="Gisha" w:hint="cs"/>
          <w:color w:val="000000" w:themeColor="text1"/>
        </w:rPr>
        <w:t xml:space="preserve">Dr. Joi believes in interrupting oppressor patterns (including her own) with loving kindness so we can reach for our own humanity, and </w:t>
      </w:r>
      <w:proofErr w:type="spellStart"/>
      <w:r w:rsidR="005E1C72" w:rsidRPr="00A36FB8">
        <w:rPr>
          <w:rFonts w:ascii="Gisha" w:eastAsia="Times New Roman" w:hAnsi="Gisha" w:cs="Gisha" w:hint="cs"/>
          <w:color w:val="000000" w:themeColor="text1"/>
        </w:rPr>
        <w:t>each others’</w:t>
      </w:r>
      <w:proofErr w:type="spellEnd"/>
      <w:r w:rsidR="005E1C72" w:rsidRPr="00A36FB8">
        <w:rPr>
          <w:rFonts w:ascii="Gisha" w:eastAsia="Times New Roman" w:hAnsi="Gisha" w:cs="Gisha" w:hint="cs"/>
          <w:color w:val="000000" w:themeColor="text1"/>
        </w:rPr>
        <w:t>. She has a daily practice of trying to “live” fully in her own body.</w:t>
      </w:r>
    </w:p>
    <w:p w14:paraId="7286F2D4" w14:textId="5F896296" w:rsidR="00C93854" w:rsidRPr="00385916" w:rsidRDefault="0071601C" w:rsidP="0047050D">
      <w:pPr>
        <w:rPr>
          <w:rFonts w:ascii="Gisha" w:hAnsi="Gisha" w:cs="Gisha"/>
        </w:rPr>
      </w:pPr>
      <w:r w:rsidRPr="00CE1D09">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338A50BE" wp14:editId="2D84039A">
            <wp:simplePos x="0" y="0"/>
            <wp:positionH relativeFrom="column">
              <wp:posOffset>0</wp:posOffset>
            </wp:positionH>
            <wp:positionV relativeFrom="paragraph">
              <wp:posOffset>164465</wp:posOffset>
            </wp:positionV>
            <wp:extent cx="1288415" cy="1943735"/>
            <wp:effectExtent l="0" t="0" r="0" b="0"/>
            <wp:wrapSquare wrapText="right"/>
            <wp:docPr id="3" name="Picture 3" descr="David Williams, PhD, MPH | Prevention Research Center on Nutrition and  Physical Activity | Harvard T.H. Chan School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Williams, PhD, MPH | Prevention Research Center on Nutrition and  Physical Activity | Harvard T.H. Chan School of Public Heal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415"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F9162" w14:textId="0A82DCAC" w:rsidR="008C6809" w:rsidRPr="008C6809" w:rsidRDefault="00CE1D09" w:rsidP="008C6809">
      <w:pPr>
        <w:rPr>
          <w:rFonts w:ascii="Gisha" w:eastAsia="Times New Roman" w:hAnsi="Gisha" w:cs="Gisha"/>
          <w:color w:val="000000" w:themeColor="text1"/>
          <w:shd w:val="clear" w:color="auto" w:fill="FFFFFF"/>
        </w:rPr>
      </w:pPr>
      <w:r w:rsidRPr="00CE1D09">
        <w:rPr>
          <w:rFonts w:ascii="Times New Roman" w:eastAsia="Times New Roman" w:hAnsi="Times New Roman" w:cs="Times New Roman"/>
          <w:sz w:val="24"/>
          <w:szCs w:val="24"/>
        </w:rPr>
        <w:fldChar w:fldCharType="begin"/>
      </w:r>
      <w:r w:rsidRPr="00CE1D09">
        <w:rPr>
          <w:rFonts w:ascii="Times New Roman" w:eastAsia="Times New Roman" w:hAnsi="Times New Roman" w:cs="Times New Roman"/>
          <w:sz w:val="24"/>
          <w:szCs w:val="24"/>
        </w:rPr>
        <w:instrText xml:space="preserve"> INCLUDEPICTURE "/var/folders/pz/k3wf_9px3glc0tlzpksb630c0000gp/T/com.microsoft.Word/WebArchiveCopyPasteTempFiles/DWilliams-1-July-2019-1200x1800.jpg" \* MERGEFORMATINET </w:instrText>
      </w:r>
      <w:r w:rsidRPr="00CE1D09">
        <w:rPr>
          <w:rFonts w:ascii="Times New Roman" w:eastAsia="Times New Roman" w:hAnsi="Times New Roman" w:cs="Times New Roman"/>
          <w:sz w:val="24"/>
          <w:szCs w:val="24"/>
        </w:rPr>
        <w:fldChar w:fldCharType="end"/>
      </w:r>
      <w:r w:rsidR="00C93854" w:rsidRPr="00385916">
        <w:rPr>
          <w:rFonts w:ascii="Gisha" w:hAnsi="Gisha" w:cs="Gisha" w:hint="cs"/>
          <w:color w:val="000000" w:themeColor="text1"/>
        </w:rPr>
        <w:t xml:space="preserve">Dr. David </w:t>
      </w:r>
      <w:r w:rsidR="009509D4" w:rsidRPr="00385916">
        <w:rPr>
          <w:rFonts w:ascii="Gisha" w:hAnsi="Gisha" w:cs="Gisha" w:hint="cs"/>
          <w:color w:val="000000" w:themeColor="text1"/>
        </w:rPr>
        <w:t xml:space="preserve">R. Williams </w:t>
      </w:r>
      <w:r w:rsidR="009509D4" w:rsidRPr="00385916">
        <w:rPr>
          <w:rFonts w:ascii="Gisha" w:eastAsia="Times New Roman" w:hAnsi="Gisha" w:cs="Gisha" w:hint="cs"/>
          <w:color w:val="000000" w:themeColor="text1"/>
          <w:shd w:val="clear" w:color="auto" w:fill="FFFFFF"/>
        </w:rPr>
        <w:t xml:space="preserve">is an internationally recognized social scientist focused on social influences on health. </w:t>
      </w:r>
      <w:r w:rsidR="00EE11B7" w:rsidRPr="00385916">
        <w:rPr>
          <w:rFonts w:ascii="Gisha" w:eastAsia="Times New Roman" w:hAnsi="Gisha" w:cs="Gisha"/>
          <w:color w:val="000000" w:themeColor="text1"/>
          <w:shd w:val="clear" w:color="auto" w:fill="FFFFFF"/>
        </w:rPr>
        <w:t xml:space="preserve"> </w:t>
      </w:r>
      <w:r w:rsidR="009509D4" w:rsidRPr="00385916">
        <w:rPr>
          <w:rFonts w:ascii="Gisha" w:eastAsia="Times New Roman" w:hAnsi="Gisha" w:cs="Gisha" w:hint="cs"/>
          <w:color w:val="000000" w:themeColor="text1"/>
          <w:shd w:val="clear" w:color="auto" w:fill="FFFFFF"/>
        </w:rPr>
        <w:t xml:space="preserve">He has been invited to keynote scientific conferences in Europe, Africa, Australia, the Middle East, South America and across the United States. </w:t>
      </w:r>
      <w:r w:rsidR="00EE11B7" w:rsidRPr="00385916">
        <w:rPr>
          <w:rFonts w:ascii="Gisha" w:eastAsia="Times New Roman" w:hAnsi="Gisha" w:cs="Gisha"/>
          <w:color w:val="000000" w:themeColor="text1"/>
          <w:shd w:val="clear" w:color="auto" w:fill="FFFFFF"/>
        </w:rPr>
        <w:t xml:space="preserve"> </w:t>
      </w:r>
      <w:r w:rsidR="009509D4" w:rsidRPr="00385916">
        <w:rPr>
          <w:rFonts w:ascii="Gisha" w:eastAsia="Times New Roman" w:hAnsi="Gisha" w:cs="Gisha" w:hint="cs"/>
          <w:color w:val="000000" w:themeColor="text1"/>
          <w:shd w:val="clear" w:color="auto" w:fill="FFFFFF"/>
        </w:rPr>
        <w:t xml:space="preserve">His research has enhanced our understanding of the complex ways in which socioeconomic status, race, stress, racism, health behavior and religious involvement can affect health. </w:t>
      </w:r>
      <w:r w:rsidR="005E7624" w:rsidRPr="00385916">
        <w:rPr>
          <w:rFonts w:ascii="Gisha" w:eastAsia="Times New Roman" w:hAnsi="Gisha" w:cs="Gisha"/>
          <w:color w:val="000000" w:themeColor="text1"/>
          <w:shd w:val="clear" w:color="auto" w:fill="FFFFFF"/>
        </w:rPr>
        <w:t xml:space="preserve"> </w:t>
      </w:r>
      <w:r w:rsidR="009509D4" w:rsidRPr="00385916">
        <w:rPr>
          <w:rFonts w:ascii="Gisha" w:eastAsia="Times New Roman" w:hAnsi="Gisha" w:cs="Gisha" w:hint="cs"/>
          <w:color w:val="000000" w:themeColor="text1"/>
          <w:shd w:val="clear" w:color="auto" w:fill="FFFFFF"/>
        </w:rPr>
        <w:t>The Everyday Discrimination Scale that he developed is the most widely used measure of discrimination in health studies.</w:t>
      </w:r>
      <w:r w:rsidR="00F1121D">
        <w:rPr>
          <w:rFonts w:ascii="Gisha" w:eastAsia="Times New Roman" w:hAnsi="Gisha" w:cs="Gisha"/>
          <w:color w:val="000000" w:themeColor="text1"/>
          <w:shd w:val="clear" w:color="auto" w:fill="FFFFFF"/>
        </w:rPr>
        <w:t xml:space="preserve">  </w:t>
      </w:r>
      <w:r w:rsidR="00F1121D" w:rsidRPr="00F1121D">
        <w:rPr>
          <w:rFonts w:ascii="Gisha" w:eastAsia="Times New Roman" w:hAnsi="Gisha" w:cs="Gisha" w:hint="cs"/>
          <w:color w:val="000000" w:themeColor="text1"/>
          <w:shd w:val="clear" w:color="auto" w:fill="FFFFFF"/>
        </w:rPr>
        <w:t>With funding from the National Institutes of Health and the sponsorship of the World Health Organization, Dr. Williams directed the South African Stress and Health Study, the first nationally representative study of the prevalence and correlates of mental disorders in sub-Sahara Africa. This study assessed the effects of HIV/AIDS, exposure to racial discrimination and torture during apartheid, on the health of the South African population. He was also a key member of the team that conducted the National Study of American Life, the largest study of mental health disorders in the African American population in the U.S. and the first health study to include a large national sample of Blacks of Caribbean ancestry.</w:t>
      </w:r>
      <w:r w:rsidR="008C6809">
        <w:rPr>
          <w:rFonts w:ascii="Gisha" w:eastAsia="Times New Roman" w:hAnsi="Gisha" w:cs="Gisha"/>
          <w:color w:val="000000" w:themeColor="text1"/>
          <w:shd w:val="clear" w:color="auto" w:fill="FFFFFF"/>
        </w:rPr>
        <w:t xml:space="preserve">  </w:t>
      </w:r>
      <w:r w:rsidR="008C6809" w:rsidRPr="008C6809">
        <w:rPr>
          <w:rFonts w:ascii="Gisha" w:eastAsia="Times New Roman" w:hAnsi="Gisha" w:cs="Gisha" w:hint="cs"/>
          <w:color w:val="000000" w:themeColor="text1"/>
          <w:shd w:val="clear" w:color="auto" w:fill="FFFFFF"/>
        </w:rPr>
        <w:t>Dr. Williams has been involved in the development of health policy at the national level in the U.S. He has served on the National Committee on Vital and Health Statistics and on nine committees for the National Academy of Medicine, including the committee that prepared the</w:t>
      </w:r>
      <w:r w:rsidR="001C619F">
        <w:rPr>
          <w:rFonts w:ascii="Gisha" w:eastAsia="Times New Roman" w:hAnsi="Gisha" w:cs="Gisha"/>
          <w:color w:val="000000" w:themeColor="text1"/>
          <w:shd w:val="clear" w:color="auto" w:fill="FFFFFF"/>
        </w:rPr>
        <w:t xml:space="preserve"> </w:t>
      </w:r>
      <w:r w:rsidR="008C6809" w:rsidRPr="008C6809">
        <w:rPr>
          <w:rFonts w:ascii="Gisha" w:eastAsia="Times New Roman" w:hAnsi="Gisha" w:cs="Gisha" w:hint="cs"/>
          <w:i/>
          <w:iCs/>
          <w:color w:val="000000" w:themeColor="text1"/>
        </w:rPr>
        <w:t>Unequal Treatment</w:t>
      </w:r>
      <w:r w:rsidR="00275482">
        <w:rPr>
          <w:rFonts w:ascii="Gisha" w:eastAsia="Times New Roman" w:hAnsi="Gisha" w:cs="Gisha"/>
          <w:color w:val="000000" w:themeColor="text1"/>
          <w:shd w:val="clear" w:color="auto" w:fill="FFFFFF"/>
        </w:rPr>
        <w:t xml:space="preserve"> </w:t>
      </w:r>
      <w:r w:rsidR="008C6809" w:rsidRPr="008C6809">
        <w:rPr>
          <w:rFonts w:ascii="Gisha" w:eastAsia="Times New Roman" w:hAnsi="Gisha" w:cs="Gisha" w:hint="cs"/>
          <w:color w:val="000000" w:themeColor="text1"/>
          <w:shd w:val="clear" w:color="auto" w:fill="FFFFFF"/>
        </w:rPr>
        <w:t>report. He also served as a member of the MacArthur Foundation’s Research Network on Socioeconomic Status and Health. Dr. Williams has played a visible, national leadership role in raising awareness levels of the problem of health inequalities and identifying interventions to address them. He served as the staff director of the Robert Wood Johnson Foundation’s Commission to Build a Healthier America. This national, independent and nonpartisan health commission was focused on identifying evidence-based non-medical strategies that can improve the health of all Americans and reduce racial and socioeconomic gaps in health. He has also worked on ethnic inequities with the Toronto Public Health Department, the National Health Service in the U.K. and the Pan American Health Organization.</w:t>
      </w:r>
    </w:p>
    <w:p w14:paraId="2A0B2ABA" w14:textId="15A3E6C0" w:rsidR="0071601C" w:rsidRDefault="0071601C" w:rsidP="009509D4">
      <w:pPr>
        <w:rPr>
          <w:rFonts w:ascii="Gisha" w:eastAsia="Times New Roman" w:hAnsi="Gisha" w:cs="Gisha"/>
          <w:color w:val="000000" w:themeColor="text1"/>
          <w:shd w:val="clear" w:color="auto" w:fill="FFFFFF"/>
        </w:rPr>
      </w:pPr>
    </w:p>
    <w:p w14:paraId="4BD81B75" w14:textId="77777777" w:rsidR="00C76B85" w:rsidRDefault="00C76B85" w:rsidP="009509D4">
      <w:pPr>
        <w:rPr>
          <w:rFonts w:ascii="Gisha" w:eastAsia="Times New Roman" w:hAnsi="Gisha" w:cs="Gisha"/>
          <w:color w:val="000000" w:themeColor="text1"/>
          <w:shd w:val="clear" w:color="auto" w:fill="FFFFFF"/>
        </w:rPr>
      </w:pPr>
    </w:p>
    <w:p w14:paraId="0586F60A" w14:textId="186EAF7A" w:rsidR="003C0945" w:rsidRPr="006927BC" w:rsidRDefault="00C76B85" w:rsidP="003C0945">
      <w:pPr>
        <w:rPr>
          <w:rFonts w:ascii="Times New Roman" w:eastAsia="Times New Roman" w:hAnsi="Times New Roman" w:cs="Times New Roman"/>
          <w:sz w:val="24"/>
          <w:szCs w:val="24"/>
        </w:rPr>
      </w:pPr>
      <w:r w:rsidRPr="00C76B85">
        <w:rPr>
          <w:rFonts w:ascii="Times New Roman" w:eastAsia="Times New Roman" w:hAnsi="Times New Roman" w:cs="Times New Roman"/>
          <w:sz w:val="24"/>
          <w:szCs w:val="24"/>
        </w:rPr>
        <w:fldChar w:fldCharType="begin"/>
      </w:r>
      <w:r w:rsidRPr="00C76B85">
        <w:rPr>
          <w:rFonts w:ascii="Times New Roman" w:eastAsia="Times New Roman" w:hAnsi="Times New Roman" w:cs="Times New Roman"/>
          <w:sz w:val="24"/>
          <w:szCs w:val="24"/>
        </w:rPr>
        <w:instrText xml:space="preserve"> INCLUDEPICTURE "/var/folders/pz/k3wf_9px3glc0tlzpksb630c0000gp/T/com.microsoft.Word/WebArchiveCopyPasteTempFiles/FrenchBryana160x240.jpg" \* MERGEFORMATINET </w:instrText>
      </w:r>
      <w:r w:rsidRPr="00C76B85">
        <w:rPr>
          <w:rFonts w:ascii="Times New Roman" w:eastAsia="Times New Roman" w:hAnsi="Times New Roman" w:cs="Times New Roman"/>
          <w:sz w:val="24"/>
          <w:szCs w:val="24"/>
        </w:rPr>
        <w:fldChar w:fldCharType="separate"/>
      </w:r>
      <w:r w:rsidRPr="00C76B8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3C00F5E7" wp14:editId="083B959D">
            <wp:simplePos x="0" y="0"/>
            <wp:positionH relativeFrom="column">
              <wp:posOffset>0</wp:posOffset>
            </wp:positionH>
            <wp:positionV relativeFrom="paragraph">
              <wp:posOffset>0</wp:posOffset>
            </wp:positionV>
            <wp:extent cx="1380744" cy="2066544"/>
            <wp:effectExtent l="0" t="0" r="3810" b="3810"/>
            <wp:wrapSquare wrapText="bothSides"/>
            <wp:docPr id="4" name="Picture 4" descr="Bryana H. French, Ph.D., L.P.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a H. French, Ph.D., L.P. portra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0744" cy="2066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B85">
        <w:rPr>
          <w:rFonts w:ascii="Times New Roman" w:eastAsia="Times New Roman" w:hAnsi="Times New Roman" w:cs="Times New Roman"/>
          <w:sz w:val="24"/>
          <w:szCs w:val="24"/>
        </w:rPr>
        <w:fldChar w:fldCharType="end"/>
      </w:r>
      <w:r w:rsidR="00B55E74" w:rsidRPr="00B55E74">
        <w:rPr>
          <w:rFonts w:ascii="Times New Roman" w:eastAsia="Times New Roman" w:hAnsi="Times New Roman" w:cs="Times New Roman"/>
          <w:sz w:val="24"/>
          <w:szCs w:val="24"/>
        </w:rPr>
        <w:fldChar w:fldCharType="begin"/>
      </w:r>
      <w:r w:rsidR="00B55E74" w:rsidRPr="00B55E74">
        <w:rPr>
          <w:rFonts w:ascii="Times New Roman" w:eastAsia="Times New Roman" w:hAnsi="Times New Roman" w:cs="Times New Roman"/>
          <w:sz w:val="24"/>
          <w:szCs w:val="24"/>
        </w:rPr>
        <w:instrText xml:space="preserve"> INCLUDEPICTURE "/var/folders/pz/k3wf_9px3glc0tlzpksb630c0000gp/T/com.microsoft.Word/WebArchiveCopyPasteTempFiles/image.jpg" \* MERGEFORMATINET </w:instrText>
      </w:r>
      <w:r w:rsidR="00B55E74" w:rsidRPr="00B55E74">
        <w:rPr>
          <w:rFonts w:ascii="Times New Roman" w:eastAsia="Times New Roman" w:hAnsi="Times New Roman" w:cs="Times New Roman"/>
          <w:sz w:val="24"/>
          <w:szCs w:val="24"/>
        </w:rPr>
        <w:fldChar w:fldCharType="end"/>
      </w:r>
      <w:r w:rsidR="004F652C" w:rsidRPr="00385916">
        <w:rPr>
          <w:rFonts w:ascii="Gisha" w:hAnsi="Gisha" w:cs="Gisha" w:hint="cs"/>
          <w:color w:val="000000" w:themeColor="text1"/>
        </w:rPr>
        <w:t xml:space="preserve">Dr. </w:t>
      </w:r>
      <w:r>
        <w:rPr>
          <w:rFonts w:ascii="Gisha" w:hAnsi="Gisha" w:cs="Gisha"/>
          <w:color w:val="000000" w:themeColor="text1"/>
        </w:rPr>
        <w:t>Bryana French</w:t>
      </w:r>
      <w:r w:rsidR="004F652C" w:rsidRPr="00385916">
        <w:rPr>
          <w:rFonts w:ascii="Gisha" w:hAnsi="Gisha" w:cs="Gisha" w:hint="cs"/>
          <w:color w:val="000000" w:themeColor="text1"/>
        </w:rPr>
        <w:t xml:space="preserve"> is </w:t>
      </w:r>
      <w:r w:rsidR="00A52E87">
        <w:rPr>
          <w:rFonts w:ascii="Gisha" w:hAnsi="Gisha" w:cs="Gisha"/>
          <w:color w:val="000000" w:themeColor="text1"/>
        </w:rPr>
        <w:t xml:space="preserve">Associate Professor </w:t>
      </w:r>
      <w:r w:rsidR="008A1362">
        <w:rPr>
          <w:rFonts w:ascii="Gisha" w:hAnsi="Gisha" w:cs="Gisha"/>
          <w:color w:val="000000" w:themeColor="text1"/>
        </w:rPr>
        <w:t xml:space="preserve">in the Graduate School of </w:t>
      </w:r>
      <w:r w:rsidR="00094AAB">
        <w:rPr>
          <w:rFonts w:ascii="Gisha" w:hAnsi="Gisha" w:cs="Gisha"/>
          <w:color w:val="000000" w:themeColor="text1"/>
        </w:rPr>
        <w:t>Professional Psychology</w:t>
      </w:r>
      <w:r w:rsidR="00B60950">
        <w:rPr>
          <w:rFonts w:ascii="Gisha" w:hAnsi="Gisha" w:cs="Gisha"/>
          <w:color w:val="000000" w:themeColor="text1"/>
        </w:rPr>
        <w:t xml:space="preserve"> Morrison Family College of Health at the</w:t>
      </w:r>
      <w:r w:rsidR="00136956">
        <w:rPr>
          <w:rFonts w:ascii="Gisha" w:hAnsi="Gisha" w:cs="Gisha"/>
          <w:color w:val="000000" w:themeColor="text1"/>
        </w:rPr>
        <w:t xml:space="preserve"> University of St. Thomas in Minneapolis, Minnesota</w:t>
      </w:r>
      <w:r w:rsidR="00094AAB">
        <w:rPr>
          <w:rFonts w:ascii="Gisha" w:hAnsi="Gisha" w:cs="Gisha"/>
          <w:color w:val="000000" w:themeColor="text1"/>
        </w:rPr>
        <w:t xml:space="preserve">.  </w:t>
      </w:r>
      <w:r w:rsidR="00181DF3" w:rsidRPr="00181DF3">
        <w:rPr>
          <w:rFonts w:ascii="Gisha" w:eastAsia="Times New Roman" w:hAnsi="Gisha" w:cs="Gisha" w:hint="cs"/>
          <w:color w:val="212121"/>
          <w:shd w:val="clear" w:color="auto" w:fill="FFFFFF"/>
        </w:rPr>
        <w:t>She currently teaches MA and PsyD level courses in Diversity Issues, Basic Skills, Dissertation Methods and Writing, and Theories of Career Development.</w:t>
      </w:r>
      <w:r w:rsidR="003C0945">
        <w:rPr>
          <w:rFonts w:ascii="Gisha" w:eastAsia="Times New Roman" w:hAnsi="Gisha" w:cs="Gisha"/>
          <w:color w:val="212121"/>
          <w:shd w:val="clear" w:color="auto" w:fill="FFFFFF"/>
        </w:rPr>
        <w:t xml:space="preserve">  </w:t>
      </w:r>
      <w:r w:rsidR="00181DF3" w:rsidRPr="00181DF3">
        <w:rPr>
          <w:rFonts w:ascii="Gisha" w:eastAsia="Times New Roman" w:hAnsi="Gisha" w:cs="Gisha" w:hint="cs"/>
          <w:color w:val="212121"/>
          <w:shd w:val="clear" w:color="auto" w:fill="FFFFFF"/>
        </w:rPr>
        <w:t>Her practice interests focus on multicultural counseling, social justice advocacy, and sexual violence recovery.</w:t>
      </w:r>
      <w:r w:rsidR="003C0945">
        <w:rPr>
          <w:rFonts w:ascii="Gisha" w:eastAsia="Times New Roman" w:hAnsi="Gisha" w:cs="Gisha"/>
          <w:color w:val="212121"/>
          <w:shd w:val="clear" w:color="auto" w:fill="FFFFFF"/>
        </w:rPr>
        <w:t xml:space="preserve">  </w:t>
      </w:r>
      <w:r w:rsidR="003C0945" w:rsidRPr="003C0945">
        <w:rPr>
          <w:rFonts w:ascii="Gisha" w:eastAsia="Times New Roman" w:hAnsi="Gisha" w:cs="Gisha" w:hint="cs"/>
          <w:color w:val="212121"/>
          <w:shd w:val="clear" w:color="auto" w:fill="FFFFFF"/>
        </w:rPr>
        <w:t>Dr. French’s primary research interests focus on sexual coercion and associated psychosocial outcomes among racially diverse young men and women.</w:t>
      </w:r>
      <w:r w:rsidR="003C0945">
        <w:rPr>
          <w:rFonts w:ascii="Gisha" w:eastAsia="Times New Roman" w:hAnsi="Gisha" w:cs="Gisha"/>
          <w:color w:val="212121"/>
          <w:shd w:val="clear" w:color="auto" w:fill="FFFFFF"/>
        </w:rPr>
        <w:t xml:space="preserve">  </w:t>
      </w:r>
      <w:r w:rsidR="003C0945" w:rsidRPr="003C0945">
        <w:rPr>
          <w:rFonts w:ascii="Gisha" w:eastAsia="Times New Roman" w:hAnsi="Gisha" w:cs="Gisha" w:hint="cs"/>
          <w:color w:val="212121"/>
          <w:shd w:val="clear" w:color="auto" w:fill="FFFFFF"/>
        </w:rPr>
        <w:t xml:space="preserve">She has also conducted research on faith-based teen dating violence prevention and alternative educational programming for suspended youth. Her current research projects focus on radical healing for people of color and indigenous people, part of the APA Division 2018 45 presidential initiative. </w:t>
      </w:r>
      <w:r w:rsidR="006635CA">
        <w:rPr>
          <w:rFonts w:ascii="Gisha" w:eastAsia="Times New Roman" w:hAnsi="Gisha" w:cs="Gisha"/>
          <w:color w:val="212121"/>
          <w:shd w:val="clear" w:color="auto" w:fill="FFFFFF"/>
        </w:rPr>
        <w:t xml:space="preserve"> </w:t>
      </w:r>
      <w:r w:rsidR="003C0945" w:rsidRPr="003C0945">
        <w:rPr>
          <w:rFonts w:ascii="Gisha" w:eastAsia="Times New Roman" w:hAnsi="Gisha" w:cs="Gisha" w:hint="cs"/>
          <w:color w:val="212121"/>
          <w:shd w:val="clear" w:color="auto" w:fill="FFFFFF"/>
        </w:rPr>
        <w:t>She holds leadership positions in APA including currently serving on the Council of Representatives for Division 17.</w:t>
      </w:r>
    </w:p>
    <w:p w14:paraId="0193A834" w14:textId="77777777" w:rsidR="00FB0DF1" w:rsidRPr="00385916" w:rsidRDefault="00FB0DF1">
      <w:pPr>
        <w:rPr>
          <w:rFonts w:ascii="Gisha" w:hAnsi="Gisha" w:cs="Gisha"/>
        </w:rPr>
      </w:pPr>
    </w:p>
    <w:sectPr w:rsidR="00FB0DF1" w:rsidRPr="00385916" w:rsidSect="00AF78E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F6BA" w14:textId="77777777" w:rsidR="00275907" w:rsidRDefault="00275907" w:rsidP="00275907">
      <w:r>
        <w:separator/>
      </w:r>
    </w:p>
  </w:endnote>
  <w:endnote w:type="continuationSeparator" w:id="0">
    <w:p w14:paraId="49062598" w14:textId="77777777" w:rsidR="00275907" w:rsidRDefault="00275907" w:rsidP="0027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68B8" w14:textId="77777777" w:rsidR="00275907" w:rsidRDefault="00275907" w:rsidP="00275907">
      <w:r>
        <w:separator/>
      </w:r>
    </w:p>
  </w:footnote>
  <w:footnote w:type="continuationSeparator" w:id="0">
    <w:p w14:paraId="58C4E3DE" w14:textId="77777777" w:rsidR="00275907" w:rsidRDefault="00275907" w:rsidP="0027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1FB7" w14:textId="481A0776" w:rsidR="00275907" w:rsidRDefault="00275907">
    <w:pPr>
      <w:pStyle w:val="Header"/>
    </w:pPr>
    <w:r>
      <w:rPr>
        <w:noProof/>
      </w:rPr>
      <w:drawing>
        <wp:anchor distT="0" distB="0" distL="114300" distR="114300" simplePos="0" relativeHeight="251659264" behindDoc="0" locked="0" layoutInCell="1" allowOverlap="1" wp14:anchorId="299D19C7" wp14:editId="1CA77408">
          <wp:simplePos x="0" y="0"/>
          <wp:positionH relativeFrom="column">
            <wp:posOffset>1277956</wp:posOffset>
          </wp:positionH>
          <wp:positionV relativeFrom="paragraph">
            <wp:posOffset>-55031</wp:posOffset>
          </wp:positionV>
          <wp:extent cx="3649617" cy="365760"/>
          <wp:effectExtent l="0" t="0" r="0" b="0"/>
          <wp:wrapThrough wrapText="bothSides">
            <wp:wrapPolygon edited="0">
              <wp:start x="0" y="0"/>
              <wp:lineTo x="0" y="20250"/>
              <wp:lineTo x="2030" y="20250"/>
              <wp:lineTo x="18943" y="15750"/>
              <wp:lineTo x="18943" y="4500"/>
              <wp:lineTo x="20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49617" cy="365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2171C"/>
    <w:multiLevelType w:val="hybridMultilevel"/>
    <w:tmpl w:val="719C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0D"/>
    <w:rsid w:val="00012B6D"/>
    <w:rsid w:val="00036F3C"/>
    <w:rsid w:val="00094AAB"/>
    <w:rsid w:val="000D244C"/>
    <w:rsid w:val="001054F2"/>
    <w:rsid w:val="00136956"/>
    <w:rsid w:val="001410D0"/>
    <w:rsid w:val="00164463"/>
    <w:rsid w:val="00172691"/>
    <w:rsid w:val="00180197"/>
    <w:rsid w:val="00181DF3"/>
    <w:rsid w:val="001931BC"/>
    <w:rsid w:val="001B023A"/>
    <w:rsid w:val="001C619F"/>
    <w:rsid w:val="001E5578"/>
    <w:rsid w:val="0021275B"/>
    <w:rsid w:val="002206DB"/>
    <w:rsid w:val="002316FA"/>
    <w:rsid w:val="0024331A"/>
    <w:rsid w:val="00265986"/>
    <w:rsid w:val="00275482"/>
    <w:rsid w:val="00275907"/>
    <w:rsid w:val="002C5204"/>
    <w:rsid w:val="002D62B5"/>
    <w:rsid w:val="002E3EFD"/>
    <w:rsid w:val="003104C2"/>
    <w:rsid w:val="00356862"/>
    <w:rsid w:val="00385916"/>
    <w:rsid w:val="00391927"/>
    <w:rsid w:val="00392945"/>
    <w:rsid w:val="003B701C"/>
    <w:rsid w:val="003C0945"/>
    <w:rsid w:val="00424DF1"/>
    <w:rsid w:val="0047050D"/>
    <w:rsid w:val="004758F8"/>
    <w:rsid w:val="004B6786"/>
    <w:rsid w:val="004F1D00"/>
    <w:rsid w:val="004F652C"/>
    <w:rsid w:val="0051363C"/>
    <w:rsid w:val="0057320F"/>
    <w:rsid w:val="005900DD"/>
    <w:rsid w:val="005D61CF"/>
    <w:rsid w:val="005E0425"/>
    <w:rsid w:val="005E1C72"/>
    <w:rsid w:val="005E7624"/>
    <w:rsid w:val="006031A0"/>
    <w:rsid w:val="00615124"/>
    <w:rsid w:val="006635CA"/>
    <w:rsid w:val="0069262A"/>
    <w:rsid w:val="006927BC"/>
    <w:rsid w:val="006A07C5"/>
    <w:rsid w:val="006B295D"/>
    <w:rsid w:val="007029DE"/>
    <w:rsid w:val="00704560"/>
    <w:rsid w:val="0071601C"/>
    <w:rsid w:val="007557A2"/>
    <w:rsid w:val="007930C7"/>
    <w:rsid w:val="007A6DBB"/>
    <w:rsid w:val="007C673C"/>
    <w:rsid w:val="007E6B98"/>
    <w:rsid w:val="008065AA"/>
    <w:rsid w:val="00837A14"/>
    <w:rsid w:val="008414A3"/>
    <w:rsid w:val="00844B74"/>
    <w:rsid w:val="0088617C"/>
    <w:rsid w:val="008921F7"/>
    <w:rsid w:val="008A1362"/>
    <w:rsid w:val="008B3087"/>
    <w:rsid w:val="008C6809"/>
    <w:rsid w:val="00914486"/>
    <w:rsid w:val="009430A6"/>
    <w:rsid w:val="009509D4"/>
    <w:rsid w:val="00972A48"/>
    <w:rsid w:val="00975C22"/>
    <w:rsid w:val="009B37E9"/>
    <w:rsid w:val="009D1126"/>
    <w:rsid w:val="009F30EC"/>
    <w:rsid w:val="00A36FB8"/>
    <w:rsid w:val="00A52E87"/>
    <w:rsid w:val="00A60D40"/>
    <w:rsid w:val="00A95D1A"/>
    <w:rsid w:val="00AA7EEE"/>
    <w:rsid w:val="00AD2E5A"/>
    <w:rsid w:val="00AE7072"/>
    <w:rsid w:val="00AF12D7"/>
    <w:rsid w:val="00AF78E4"/>
    <w:rsid w:val="00B50B30"/>
    <w:rsid w:val="00B55E74"/>
    <w:rsid w:val="00B60950"/>
    <w:rsid w:val="00B75B6B"/>
    <w:rsid w:val="00B931FC"/>
    <w:rsid w:val="00B96347"/>
    <w:rsid w:val="00B97CBF"/>
    <w:rsid w:val="00BB2043"/>
    <w:rsid w:val="00BD560F"/>
    <w:rsid w:val="00BE19D8"/>
    <w:rsid w:val="00BF64BE"/>
    <w:rsid w:val="00C16326"/>
    <w:rsid w:val="00C7041E"/>
    <w:rsid w:val="00C76B85"/>
    <w:rsid w:val="00C93854"/>
    <w:rsid w:val="00CA1E74"/>
    <w:rsid w:val="00CB0613"/>
    <w:rsid w:val="00CD4581"/>
    <w:rsid w:val="00CE1D09"/>
    <w:rsid w:val="00CE3F7C"/>
    <w:rsid w:val="00CE6B35"/>
    <w:rsid w:val="00CF1FDA"/>
    <w:rsid w:val="00CF7D29"/>
    <w:rsid w:val="00D44A19"/>
    <w:rsid w:val="00D45797"/>
    <w:rsid w:val="00D51FBE"/>
    <w:rsid w:val="00D57BF2"/>
    <w:rsid w:val="00D83732"/>
    <w:rsid w:val="00DD22CD"/>
    <w:rsid w:val="00E41418"/>
    <w:rsid w:val="00EA7FAD"/>
    <w:rsid w:val="00EE11B7"/>
    <w:rsid w:val="00F07DB1"/>
    <w:rsid w:val="00F1121D"/>
    <w:rsid w:val="00F621D8"/>
    <w:rsid w:val="00F62536"/>
    <w:rsid w:val="00F62A3C"/>
    <w:rsid w:val="00F64B42"/>
    <w:rsid w:val="00F66959"/>
    <w:rsid w:val="00FA475F"/>
    <w:rsid w:val="00FB0DF1"/>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DE14"/>
  <w15:chartTrackingRefBased/>
  <w15:docId w15:val="{7CE50E62-1DBB-405D-A712-575E407A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0D"/>
    <w:pPr>
      <w:spacing w:after="0" w:line="240" w:lineRule="auto"/>
    </w:pPr>
    <w:rPr>
      <w:rFonts w:ascii="Calibri" w:eastAsiaTheme="minorEastAsia" w:hAnsi="Calibri" w:cs="Calibri"/>
    </w:rPr>
  </w:style>
  <w:style w:type="paragraph" w:styleId="Heading1">
    <w:name w:val="heading 1"/>
    <w:basedOn w:val="Normal"/>
    <w:next w:val="Normal"/>
    <w:link w:val="Heading1Char"/>
    <w:uiPriority w:val="9"/>
    <w:qFormat/>
    <w:rsid w:val="00C163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50D"/>
    <w:rPr>
      <w:color w:val="0563C1"/>
      <w:u w:val="single"/>
    </w:rPr>
  </w:style>
  <w:style w:type="character" w:styleId="UnresolvedMention">
    <w:name w:val="Unresolved Mention"/>
    <w:basedOn w:val="DefaultParagraphFont"/>
    <w:uiPriority w:val="99"/>
    <w:semiHidden/>
    <w:unhideWhenUsed/>
    <w:rsid w:val="0047050D"/>
    <w:rPr>
      <w:color w:val="605E5C"/>
      <w:shd w:val="clear" w:color="auto" w:fill="E1DFDD"/>
    </w:rPr>
  </w:style>
  <w:style w:type="paragraph" w:styleId="ListParagraph">
    <w:name w:val="List Paragraph"/>
    <w:basedOn w:val="Normal"/>
    <w:uiPriority w:val="34"/>
    <w:qFormat/>
    <w:rsid w:val="0047050D"/>
    <w:pPr>
      <w:ind w:left="720"/>
      <w:contextualSpacing/>
    </w:pPr>
  </w:style>
  <w:style w:type="paragraph" w:styleId="NormalWeb">
    <w:name w:val="Normal (Web)"/>
    <w:basedOn w:val="Normal"/>
    <w:uiPriority w:val="99"/>
    <w:semiHidden/>
    <w:unhideWhenUsed/>
    <w:rsid w:val="004F652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6809"/>
  </w:style>
  <w:style w:type="character" w:styleId="Emphasis">
    <w:name w:val="Emphasis"/>
    <w:basedOn w:val="DefaultParagraphFont"/>
    <w:uiPriority w:val="20"/>
    <w:qFormat/>
    <w:rsid w:val="008C6809"/>
    <w:rPr>
      <w:i/>
      <w:iCs/>
    </w:rPr>
  </w:style>
  <w:style w:type="character" w:styleId="FollowedHyperlink">
    <w:name w:val="FollowedHyperlink"/>
    <w:basedOn w:val="DefaultParagraphFont"/>
    <w:uiPriority w:val="99"/>
    <w:semiHidden/>
    <w:unhideWhenUsed/>
    <w:rsid w:val="00D45797"/>
    <w:rPr>
      <w:color w:val="954F72" w:themeColor="followedHyperlink"/>
      <w:u w:val="single"/>
    </w:rPr>
  </w:style>
  <w:style w:type="paragraph" w:styleId="Header">
    <w:name w:val="header"/>
    <w:basedOn w:val="Normal"/>
    <w:link w:val="HeaderChar"/>
    <w:uiPriority w:val="99"/>
    <w:unhideWhenUsed/>
    <w:rsid w:val="00275907"/>
    <w:pPr>
      <w:tabs>
        <w:tab w:val="center" w:pos="4680"/>
        <w:tab w:val="right" w:pos="9360"/>
      </w:tabs>
    </w:pPr>
  </w:style>
  <w:style w:type="character" w:customStyle="1" w:styleId="HeaderChar">
    <w:name w:val="Header Char"/>
    <w:basedOn w:val="DefaultParagraphFont"/>
    <w:link w:val="Header"/>
    <w:uiPriority w:val="99"/>
    <w:rsid w:val="00275907"/>
    <w:rPr>
      <w:rFonts w:ascii="Calibri" w:eastAsiaTheme="minorEastAsia" w:hAnsi="Calibri" w:cs="Calibri"/>
    </w:rPr>
  </w:style>
  <w:style w:type="paragraph" w:styleId="Footer">
    <w:name w:val="footer"/>
    <w:basedOn w:val="Normal"/>
    <w:link w:val="FooterChar"/>
    <w:uiPriority w:val="99"/>
    <w:unhideWhenUsed/>
    <w:rsid w:val="00275907"/>
    <w:pPr>
      <w:tabs>
        <w:tab w:val="center" w:pos="4680"/>
        <w:tab w:val="right" w:pos="9360"/>
      </w:tabs>
    </w:pPr>
  </w:style>
  <w:style w:type="character" w:customStyle="1" w:styleId="FooterChar">
    <w:name w:val="Footer Char"/>
    <w:basedOn w:val="DefaultParagraphFont"/>
    <w:link w:val="Footer"/>
    <w:uiPriority w:val="99"/>
    <w:rsid w:val="00275907"/>
    <w:rPr>
      <w:rFonts w:ascii="Calibri" w:eastAsiaTheme="minorEastAsia" w:hAnsi="Calibri" w:cs="Calibri"/>
    </w:rPr>
  </w:style>
  <w:style w:type="character" w:customStyle="1" w:styleId="Heading1Char">
    <w:name w:val="Heading 1 Char"/>
    <w:basedOn w:val="DefaultParagraphFont"/>
    <w:link w:val="Heading1"/>
    <w:uiPriority w:val="9"/>
    <w:rsid w:val="00C163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8970">
      <w:bodyDiv w:val="1"/>
      <w:marLeft w:val="0"/>
      <w:marRight w:val="0"/>
      <w:marTop w:val="0"/>
      <w:marBottom w:val="0"/>
      <w:divBdr>
        <w:top w:val="none" w:sz="0" w:space="0" w:color="auto"/>
        <w:left w:val="none" w:sz="0" w:space="0" w:color="auto"/>
        <w:bottom w:val="none" w:sz="0" w:space="0" w:color="auto"/>
        <w:right w:val="none" w:sz="0" w:space="0" w:color="auto"/>
      </w:divBdr>
    </w:div>
    <w:div w:id="191575182">
      <w:bodyDiv w:val="1"/>
      <w:marLeft w:val="0"/>
      <w:marRight w:val="0"/>
      <w:marTop w:val="0"/>
      <w:marBottom w:val="0"/>
      <w:divBdr>
        <w:top w:val="none" w:sz="0" w:space="0" w:color="auto"/>
        <w:left w:val="none" w:sz="0" w:space="0" w:color="auto"/>
        <w:bottom w:val="none" w:sz="0" w:space="0" w:color="auto"/>
        <w:right w:val="none" w:sz="0" w:space="0" w:color="auto"/>
      </w:divBdr>
    </w:div>
    <w:div w:id="281306094">
      <w:bodyDiv w:val="1"/>
      <w:marLeft w:val="0"/>
      <w:marRight w:val="0"/>
      <w:marTop w:val="0"/>
      <w:marBottom w:val="0"/>
      <w:divBdr>
        <w:top w:val="none" w:sz="0" w:space="0" w:color="auto"/>
        <w:left w:val="none" w:sz="0" w:space="0" w:color="auto"/>
        <w:bottom w:val="none" w:sz="0" w:space="0" w:color="auto"/>
        <w:right w:val="none" w:sz="0" w:space="0" w:color="auto"/>
      </w:divBdr>
    </w:div>
    <w:div w:id="288899176">
      <w:bodyDiv w:val="1"/>
      <w:marLeft w:val="0"/>
      <w:marRight w:val="0"/>
      <w:marTop w:val="0"/>
      <w:marBottom w:val="0"/>
      <w:divBdr>
        <w:top w:val="none" w:sz="0" w:space="0" w:color="auto"/>
        <w:left w:val="none" w:sz="0" w:space="0" w:color="auto"/>
        <w:bottom w:val="none" w:sz="0" w:space="0" w:color="auto"/>
        <w:right w:val="none" w:sz="0" w:space="0" w:color="auto"/>
      </w:divBdr>
    </w:div>
    <w:div w:id="496459863">
      <w:bodyDiv w:val="1"/>
      <w:marLeft w:val="0"/>
      <w:marRight w:val="0"/>
      <w:marTop w:val="0"/>
      <w:marBottom w:val="0"/>
      <w:divBdr>
        <w:top w:val="none" w:sz="0" w:space="0" w:color="auto"/>
        <w:left w:val="none" w:sz="0" w:space="0" w:color="auto"/>
        <w:bottom w:val="none" w:sz="0" w:space="0" w:color="auto"/>
        <w:right w:val="none" w:sz="0" w:space="0" w:color="auto"/>
      </w:divBdr>
    </w:div>
    <w:div w:id="580989222">
      <w:bodyDiv w:val="1"/>
      <w:marLeft w:val="0"/>
      <w:marRight w:val="0"/>
      <w:marTop w:val="0"/>
      <w:marBottom w:val="0"/>
      <w:divBdr>
        <w:top w:val="none" w:sz="0" w:space="0" w:color="auto"/>
        <w:left w:val="none" w:sz="0" w:space="0" w:color="auto"/>
        <w:bottom w:val="none" w:sz="0" w:space="0" w:color="auto"/>
        <w:right w:val="none" w:sz="0" w:space="0" w:color="auto"/>
      </w:divBdr>
    </w:div>
    <w:div w:id="1097405708">
      <w:bodyDiv w:val="1"/>
      <w:marLeft w:val="0"/>
      <w:marRight w:val="0"/>
      <w:marTop w:val="0"/>
      <w:marBottom w:val="0"/>
      <w:divBdr>
        <w:top w:val="none" w:sz="0" w:space="0" w:color="auto"/>
        <w:left w:val="none" w:sz="0" w:space="0" w:color="auto"/>
        <w:bottom w:val="none" w:sz="0" w:space="0" w:color="auto"/>
        <w:right w:val="none" w:sz="0" w:space="0" w:color="auto"/>
      </w:divBdr>
    </w:div>
    <w:div w:id="1159230473">
      <w:bodyDiv w:val="1"/>
      <w:marLeft w:val="0"/>
      <w:marRight w:val="0"/>
      <w:marTop w:val="0"/>
      <w:marBottom w:val="0"/>
      <w:divBdr>
        <w:top w:val="none" w:sz="0" w:space="0" w:color="auto"/>
        <w:left w:val="none" w:sz="0" w:space="0" w:color="auto"/>
        <w:bottom w:val="none" w:sz="0" w:space="0" w:color="auto"/>
        <w:right w:val="none" w:sz="0" w:space="0" w:color="auto"/>
      </w:divBdr>
    </w:div>
    <w:div w:id="1216938076">
      <w:bodyDiv w:val="1"/>
      <w:marLeft w:val="0"/>
      <w:marRight w:val="0"/>
      <w:marTop w:val="0"/>
      <w:marBottom w:val="0"/>
      <w:divBdr>
        <w:top w:val="none" w:sz="0" w:space="0" w:color="auto"/>
        <w:left w:val="none" w:sz="0" w:space="0" w:color="auto"/>
        <w:bottom w:val="none" w:sz="0" w:space="0" w:color="auto"/>
        <w:right w:val="none" w:sz="0" w:space="0" w:color="auto"/>
      </w:divBdr>
    </w:div>
    <w:div w:id="1243182304">
      <w:bodyDiv w:val="1"/>
      <w:marLeft w:val="0"/>
      <w:marRight w:val="0"/>
      <w:marTop w:val="0"/>
      <w:marBottom w:val="0"/>
      <w:divBdr>
        <w:top w:val="none" w:sz="0" w:space="0" w:color="auto"/>
        <w:left w:val="none" w:sz="0" w:space="0" w:color="auto"/>
        <w:bottom w:val="none" w:sz="0" w:space="0" w:color="auto"/>
        <w:right w:val="none" w:sz="0" w:space="0" w:color="auto"/>
      </w:divBdr>
    </w:div>
    <w:div w:id="1280062872">
      <w:bodyDiv w:val="1"/>
      <w:marLeft w:val="0"/>
      <w:marRight w:val="0"/>
      <w:marTop w:val="0"/>
      <w:marBottom w:val="0"/>
      <w:divBdr>
        <w:top w:val="none" w:sz="0" w:space="0" w:color="auto"/>
        <w:left w:val="none" w:sz="0" w:space="0" w:color="auto"/>
        <w:bottom w:val="none" w:sz="0" w:space="0" w:color="auto"/>
        <w:right w:val="none" w:sz="0" w:space="0" w:color="auto"/>
      </w:divBdr>
    </w:div>
    <w:div w:id="1408571381">
      <w:bodyDiv w:val="1"/>
      <w:marLeft w:val="0"/>
      <w:marRight w:val="0"/>
      <w:marTop w:val="0"/>
      <w:marBottom w:val="0"/>
      <w:divBdr>
        <w:top w:val="none" w:sz="0" w:space="0" w:color="auto"/>
        <w:left w:val="none" w:sz="0" w:space="0" w:color="auto"/>
        <w:bottom w:val="none" w:sz="0" w:space="0" w:color="auto"/>
        <w:right w:val="none" w:sz="0" w:space="0" w:color="auto"/>
      </w:divBdr>
    </w:div>
    <w:div w:id="1551304090">
      <w:bodyDiv w:val="1"/>
      <w:marLeft w:val="0"/>
      <w:marRight w:val="0"/>
      <w:marTop w:val="0"/>
      <w:marBottom w:val="0"/>
      <w:divBdr>
        <w:top w:val="none" w:sz="0" w:space="0" w:color="auto"/>
        <w:left w:val="none" w:sz="0" w:space="0" w:color="auto"/>
        <w:bottom w:val="none" w:sz="0" w:space="0" w:color="auto"/>
        <w:right w:val="none" w:sz="0" w:space="0" w:color="auto"/>
      </w:divBdr>
    </w:div>
    <w:div w:id="1885680696">
      <w:bodyDiv w:val="1"/>
      <w:marLeft w:val="0"/>
      <w:marRight w:val="0"/>
      <w:marTop w:val="0"/>
      <w:marBottom w:val="0"/>
      <w:divBdr>
        <w:top w:val="none" w:sz="0" w:space="0" w:color="auto"/>
        <w:left w:val="none" w:sz="0" w:space="0" w:color="auto"/>
        <w:bottom w:val="none" w:sz="0" w:space="0" w:color="auto"/>
        <w:right w:val="none" w:sz="0" w:space="0" w:color="auto"/>
      </w:divBdr>
    </w:div>
    <w:div w:id="1920938678">
      <w:bodyDiv w:val="1"/>
      <w:marLeft w:val="0"/>
      <w:marRight w:val="0"/>
      <w:marTop w:val="0"/>
      <w:marBottom w:val="0"/>
      <w:divBdr>
        <w:top w:val="none" w:sz="0" w:space="0" w:color="auto"/>
        <w:left w:val="none" w:sz="0" w:space="0" w:color="auto"/>
        <w:bottom w:val="none" w:sz="0" w:space="0" w:color="auto"/>
        <w:right w:val="none" w:sz="0" w:space="0" w:color="auto"/>
      </w:divBdr>
    </w:div>
    <w:div w:id="19756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iu.edu/3Xg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diversity.iupui.edu/initiatives/racial-healing-project/index.htm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iunlimite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ronhenry@iupui.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Karen L</dc:creator>
  <cp:keywords/>
  <dc:description/>
  <cp:lastModifiedBy>Microsoft Office User</cp:lastModifiedBy>
  <cp:revision>148</cp:revision>
  <cp:lastPrinted>2021-07-20T17:31:00Z</cp:lastPrinted>
  <dcterms:created xsi:type="dcterms:W3CDTF">2021-07-20T16:06:00Z</dcterms:created>
  <dcterms:modified xsi:type="dcterms:W3CDTF">2021-08-02T16:07:00Z</dcterms:modified>
</cp:coreProperties>
</file>